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06E" w14:textId="77777777" w:rsidR="001732E9" w:rsidRPr="0007057F" w:rsidRDefault="001732E9" w:rsidP="001732E9">
      <w:pPr>
        <w:rPr>
          <w:color w:val="1A1A1A"/>
        </w:rPr>
      </w:pPr>
      <w:r w:rsidRPr="0007057F">
        <w:rPr>
          <w:color w:val="1A1A1A"/>
        </w:rPr>
        <w:t>Dear [Supervisor],</w:t>
      </w:r>
    </w:p>
    <w:p w14:paraId="0B3ABD8E" w14:textId="77777777" w:rsidR="001732E9" w:rsidRPr="0007057F" w:rsidRDefault="001732E9" w:rsidP="001732E9">
      <w:pPr>
        <w:rPr>
          <w:color w:val="1A1A1A"/>
        </w:rPr>
      </w:pPr>
    </w:p>
    <w:p w14:paraId="26D11D4F" w14:textId="18FED0D3" w:rsidR="00EF6CA2" w:rsidRDefault="007F2703" w:rsidP="0007057F">
      <w:pPr>
        <w:rPr>
          <w:color w:val="1A1A1A"/>
        </w:rPr>
      </w:pPr>
      <w:r w:rsidRPr="03ED19E6">
        <w:rPr>
          <w:color w:val="1A1A1A"/>
        </w:rPr>
        <w:t xml:space="preserve">I </w:t>
      </w:r>
      <w:r w:rsidR="00FD7BDF" w:rsidRPr="03ED19E6">
        <w:rPr>
          <w:color w:val="1A1A1A"/>
        </w:rPr>
        <w:t xml:space="preserve">am </w:t>
      </w:r>
      <w:r w:rsidR="00CB55BD">
        <w:rPr>
          <w:color w:val="1A1A1A"/>
        </w:rPr>
        <w:t>seeking your approval to attend</w:t>
      </w:r>
      <w:r w:rsidR="00FD7BDF" w:rsidRPr="03ED19E6">
        <w:rPr>
          <w:color w:val="1A1A1A"/>
        </w:rPr>
        <w:t xml:space="preserve"> </w:t>
      </w:r>
      <w:r w:rsidRPr="03ED19E6">
        <w:rPr>
          <w:color w:val="1A1A1A"/>
        </w:rPr>
        <w:t xml:space="preserve">TRANSACT </w:t>
      </w:r>
      <w:r w:rsidR="00FB3584">
        <w:rPr>
          <w:color w:val="1A1A1A"/>
        </w:rPr>
        <w:t xml:space="preserve">2024 </w:t>
      </w:r>
      <w:r w:rsidRPr="03ED19E6">
        <w:rPr>
          <w:color w:val="1A1A1A"/>
        </w:rPr>
        <w:t>at Mandalay Bay in Las Vegas</w:t>
      </w:r>
      <w:r w:rsidR="006D7229">
        <w:rPr>
          <w:color w:val="1A1A1A"/>
        </w:rPr>
        <w:t>,</w:t>
      </w:r>
      <w:r w:rsidR="53104583" w:rsidRPr="03ED19E6">
        <w:rPr>
          <w:color w:val="1A1A1A"/>
        </w:rPr>
        <w:t xml:space="preserve"> </w:t>
      </w:r>
      <w:r w:rsidRPr="03ED19E6">
        <w:rPr>
          <w:color w:val="1A1A1A"/>
        </w:rPr>
        <w:t>April 17-19</w:t>
      </w:r>
      <w:r w:rsidR="00CB55BD">
        <w:rPr>
          <w:color w:val="1A1A1A"/>
        </w:rPr>
        <w:t>.</w:t>
      </w:r>
      <w:r w:rsidR="008612A0" w:rsidRPr="03ED19E6">
        <w:rPr>
          <w:color w:val="1A1A1A"/>
        </w:rPr>
        <w:t xml:space="preserve"> </w:t>
      </w:r>
      <w:r w:rsidR="00CB55BD">
        <w:rPr>
          <w:color w:val="1A1A1A"/>
        </w:rPr>
        <w:t>It’s a unique opportunity to</w:t>
      </w:r>
      <w:r w:rsidR="00800F11" w:rsidRPr="03ED19E6">
        <w:rPr>
          <w:color w:val="1A1A1A"/>
        </w:rPr>
        <w:t xml:space="preserve"> accelerat</w:t>
      </w:r>
      <w:r w:rsidR="00CB55BD">
        <w:rPr>
          <w:color w:val="1A1A1A"/>
        </w:rPr>
        <w:t>e</w:t>
      </w:r>
      <w:r w:rsidR="00800F11" w:rsidRPr="03ED19E6">
        <w:rPr>
          <w:color w:val="1A1A1A"/>
        </w:rPr>
        <w:t xml:space="preserve"> our strategic and sales goals</w:t>
      </w:r>
      <w:r w:rsidR="00CB55BD">
        <w:rPr>
          <w:color w:val="1A1A1A"/>
        </w:rPr>
        <w:t>,</w:t>
      </w:r>
      <w:r w:rsidR="00800F11" w:rsidRPr="03ED19E6">
        <w:rPr>
          <w:color w:val="1A1A1A"/>
        </w:rPr>
        <w:t xml:space="preserve"> </w:t>
      </w:r>
      <w:r w:rsidR="000F3F5C" w:rsidRPr="03ED19E6">
        <w:rPr>
          <w:color w:val="1A1A1A"/>
        </w:rPr>
        <w:t>a</w:t>
      </w:r>
      <w:r w:rsidR="00CB55BD">
        <w:rPr>
          <w:color w:val="1A1A1A"/>
        </w:rPr>
        <w:t>s</w:t>
      </w:r>
      <w:r w:rsidR="000F3F5C" w:rsidRPr="03ED19E6">
        <w:rPr>
          <w:color w:val="1A1A1A"/>
        </w:rPr>
        <w:t xml:space="preserve"> the event </w:t>
      </w:r>
      <w:r w:rsidR="00CB55BD">
        <w:rPr>
          <w:color w:val="1A1A1A"/>
        </w:rPr>
        <w:t xml:space="preserve">is </w:t>
      </w:r>
      <w:r w:rsidR="000F3F5C" w:rsidRPr="03ED19E6">
        <w:rPr>
          <w:color w:val="1A1A1A"/>
        </w:rPr>
        <w:t xml:space="preserve">attended </w:t>
      </w:r>
      <w:r w:rsidR="00032662" w:rsidRPr="03ED19E6">
        <w:rPr>
          <w:color w:val="1A1A1A"/>
        </w:rPr>
        <w:t>by</w:t>
      </w:r>
      <w:r w:rsidR="00D03A45" w:rsidRPr="03ED19E6">
        <w:rPr>
          <w:color w:val="1A1A1A"/>
        </w:rPr>
        <w:t xml:space="preserve"> </w:t>
      </w:r>
      <w:r w:rsidR="006D7229">
        <w:rPr>
          <w:color w:val="1A1A1A"/>
        </w:rPr>
        <w:t>more than</w:t>
      </w:r>
      <w:r w:rsidR="00D03A45" w:rsidRPr="03ED19E6">
        <w:rPr>
          <w:color w:val="1A1A1A"/>
        </w:rPr>
        <w:t xml:space="preserve"> 3,000 </w:t>
      </w:r>
      <w:r w:rsidR="00CB55BD">
        <w:rPr>
          <w:color w:val="1A1A1A"/>
        </w:rPr>
        <w:t>professionals</w:t>
      </w:r>
      <w:r w:rsidR="00D03A45" w:rsidRPr="03ED19E6">
        <w:rPr>
          <w:color w:val="1A1A1A"/>
        </w:rPr>
        <w:t>, including decision-makers from</w:t>
      </w:r>
      <w:r w:rsidR="00CB55BD">
        <w:rPr>
          <w:color w:val="1A1A1A"/>
        </w:rPr>
        <w:t xml:space="preserve"> more than</w:t>
      </w:r>
      <w:r w:rsidR="00D03A45" w:rsidRPr="03ED19E6">
        <w:rPr>
          <w:color w:val="1A1A1A"/>
        </w:rPr>
        <w:t xml:space="preserve"> 1,000 payments companie</w:t>
      </w:r>
      <w:r w:rsidR="00032662" w:rsidRPr="03ED19E6">
        <w:rPr>
          <w:color w:val="1A1A1A"/>
        </w:rPr>
        <w:t xml:space="preserve">s. </w:t>
      </w:r>
      <w:r w:rsidR="004C198D" w:rsidRPr="03ED19E6">
        <w:rPr>
          <w:color w:val="1A1A1A"/>
        </w:rPr>
        <w:t xml:space="preserve">Three days at </w:t>
      </w:r>
      <w:r w:rsidR="00D03A45" w:rsidRPr="03ED19E6">
        <w:rPr>
          <w:color w:val="1A1A1A"/>
        </w:rPr>
        <w:t>TRANSACT offers an unparalleled opportunity to forge connections</w:t>
      </w:r>
      <w:r w:rsidR="00CB55BD">
        <w:rPr>
          <w:color w:val="1A1A1A"/>
        </w:rPr>
        <w:t xml:space="preserve"> with our prospects</w:t>
      </w:r>
      <w:r w:rsidR="00D03A45" w:rsidRPr="03ED19E6">
        <w:rPr>
          <w:color w:val="1A1A1A"/>
        </w:rPr>
        <w:t>, strengthen relationships</w:t>
      </w:r>
      <w:r w:rsidR="00CB55BD">
        <w:rPr>
          <w:color w:val="1A1A1A"/>
        </w:rPr>
        <w:t xml:space="preserve"> with important partners</w:t>
      </w:r>
      <w:r w:rsidR="00D03A45" w:rsidRPr="03ED19E6">
        <w:rPr>
          <w:color w:val="1A1A1A"/>
        </w:rPr>
        <w:t xml:space="preserve">, and stay updated on industry innovations. </w:t>
      </w:r>
    </w:p>
    <w:p w14:paraId="19AA7926" w14:textId="77777777" w:rsidR="00EF6CA2" w:rsidRDefault="00EF6CA2" w:rsidP="0007057F">
      <w:pPr>
        <w:rPr>
          <w:color w:val="1A1A1A"/>
        </w:rPr>
      </w:pPr>
    </w:p>
    <w:p w14:paraId="7ED1F7AC" w14:textId="3F5E247C" w:rsidR="007F2703" w:rsidRDefault="000B7662" w:rsidP="0007057F">
      <w:pPr>
        <w:rPr>
          <w:color w:val="1A1A1A"/>
        </w:rPr>
      </w:pPr>
      <w:r>
        <w:rPr>
          <w:color w:val="1A1A1A"/>
        </w:rPr>
        <w:t xml:space="preserve">TRANSACT </w:t>
      </w:r>
      <w:r w:rsidR="00F50BF3">
        <w:rPr>
          <w:color w:val="1A1A1A"/>
        </w:rPr>
        <w:t>provides</w:t>
      </w:r>
      <w:r>
        <w:rPr>
          <w:color w:val="1A1A1A"/>
        </w:rPr>
        <w:t>:</w:t>
      </w:r>
    </w:p>
    <w:p w14:paraId="19FF2171" w14:textId="77777777" w:rsidR="007F2703" w:rsidRDefault="007F2703" w:rsidP="0007057F">
      <w:pPr>
        <w:rPr>
          <w:color w:val="1A1A1A"/>
        </w:rPr>
      </w:pPr>
    </w:p>
    <w:p w14:paraId="4C625597" w14:textId="4B9CB975" w:rsidR="003E430B" w:rsidRPr="003E430B" w:rsidRDefault="003E430B" w:rsidP="003E430B">
      <w:pPr>
        <w:rPr>
          <w:color w:val="1A1A1A"/>
        </w:rPr>
      </w:pPr>
      <w:r w:rsidRPr="003E430B">
        <w:rPr>
          <w:b/>
          <w:bCs/>
          <w:color w:val="FF8100"/>
        </w:rPr>
        <w:t xml:space="preserve">Efficient </w:t>
      </w:r>
      <w:r w:rsidR="00CB55BD">
        <w:rPr>
          <w:b/>
          <w:bCs/>
          <w:color w:val="FF8100"/>
        </w:rPr>
        <w:t>n</w:t>
      </w:r>
      <w:r w:rsidRPr="003E430B">
        <w:rPr>
          <w:b/>
          <w:bCs/>
          <w:color w:val="FF8100"/>
        </w:rPr>
        <w:t xml:space="preserve">etworking: </w:t>
      </w:r>
      <w:r w:rsidR="00E55747">
        <w:rPr>
          <w:color w:val="1A1A1A"/>
        </w:rPr>
        <w:t>We</w:t>
      </w:r>
      <w:r w:rsidR="00CB55BD" w:rsidRPr="003E430B">
        <w:rPr>
          <w:color w:val="1A1A1A"/>
        </w:rPr>
        <w:t xml:space="preserve"> </w:t>
      </w:r>
      <w:r w:rsidRPr="003E430B">
        <w:rPr>
          <w:color w:val="1A1A1A"/>
        </w:rPr>
        <w:t>can conduct numerous meetings in a short time, leveraging receptions and lounges on the show floor</w:t>
      </w:r>
      <w:r w:rsidR="0011313A">
        <w:rPr>
          <w:color w:val="1A1A1A"/>
        </w:rPr>
        <w:t xml:space="preserve"> and</w:t>
      </w:r>
      <w:r w:rsidRPr="003E430B">
        <w:rPr>
          <w:color w:val="1A1A1A"/>
        </w:rPr>
        <w:t xml:space="preserve"> saving us considerabl</w:t>
      </w:r>
      <w:r w:rsidR="0011313A">
        <w:rPr>
          <w:color w:val="1A1A1A"/>
        </w:rPr>
        <w:t>e</w:t>
      </w:r>
      <w:r w:rsidRPr="003E430B">
        <w:rPr>
          <w:color w:val="1A1A1A"/>
        </w:rPr>
        <w:t xml:space="preserve"> expense </w:t>
      </w:r>
      <w:r w:rsidR="0011313A">
        <w:rPr>
          <w:color w:val="1A1A1A"/>
        </w:rPr>
        <w:t xml:space="preserve">in </w:t>
      </w:r>
      <w:r w:rsidRPr="003E430B">
        <w:rPr>
          <w:color w:val="1A1A1A"/>
        </w:rPr>
        <w:t>travel and time.</w:t>
      </w:r>
    </w:p>
    <w:p w14:paraId="737A576C" w14:textId="77777777" w:rsidR="003E430B" w:rsidRPr="003E430B" w:rsidRDefault="003E430B" w:rsidP="003E430B">
      <w:pPr>
        <w:rPr>
          <w:b/>
          <w:bCs/>
          <w:color w:val="FF8100"/>
        </w:rPr>
      </w:pPr>
    </w:p>
    <w:p w14:paraId="3778B4B5" w14:textId="6A5F2123" w:rsidR="003E430B" w:rsidRPr="003E430B" w:rsidRDefault="003E430B" w:rsidP="003E430B">
      <w:pPr>
        <w:rPr>
          <w:b/>
          <w:bCs/>
          <w:color w:val="FF8100"/>
        </w:rPr>
      </w:pPr>
      <w:r w:rsidRPr="003E430B">
        <w:rPr>
          <w:b/>
          <w:bCs/>
          <w:color w:val="FF8100"/>
        </w:rPr>
        <w:t xml:space="preserve">Valuable </w:t>
      </w:r>
      <w:r w:rsidR="0011313A">
        <w:rPr>
          <w:b/>
          <w:bCs/>
          <w:color w:val="FF8100"/>
        </w:rPr>
        <w:t>c</w:t>
      </w:r>
      <w:r w:rsidRPr="003E430B">
        <w:rPr>
          <w:b/>
          <w:bCs/>
          <w:color w:val="FF8100"/>
        </w:rPr>
        <w:t xml:space="preserve">onnections: </w:t>
      </w:r>
      <w:r w:rsidRPr="0090481C">
        <w:t>By utilizing TRANSACT's AI-driven matchmaking app</w:t>
      </w:r>
      <w:r w:rsidR="0011313A">
        <w:t xml:space="preserve"> (</w:t>
      </w:r>
      <w:r w:rsidRPr="0090481C">
        <w:t>Grip</w:t>
      </w:r>
      <w:r w:rsidR="0011313A">
        <w:t>)</w:t>
      </w:r>
      <w:r w:rsidRPr="0090481C">
        <w:t xml:space="preserve"> for strategic engagement and seamless team collaboration, </w:t>
      </w:r>
      <w:r w:rsidR="00E55747">
        <w:t>we</w:t>
      </w:r>
      <w:r w:rsidR="0011313A" w:rsidRPr="0090481C">
        <w:t xml:space="preserve"> </w:t>
      </w:r>
      <w:r w:rsidRPr="0090481C">
        <w:t xml:space="preserve">can maximize our presence. </w:t>
      </w:r>
      <w:r w:rsidR="00E064A0">
        <w:t xml:space="preserve">The list of last year’s attendees is </w:t>
      </w:r>
      <w:hyperlink r:id="rId10" w:anchor="attendees" w:history="1">
        <w:r w:rsidR="00E064A0" w:rsidRPr="00E064A0">
          <w:rPr>
            <w:rStyle w:val="Hyperlink"/>
          </w:rPr>
          <w:t>here</w:t>
        </w:r>
      </w:hyperlink>
      <w:r w:rsidR="00E064A0">
        <w:t>.</w:t>
      </w:r>
    </w:p>
    <w:p w14:paraId="2CB961F1" w14:textId="77777777" w:rsidR="003E430B" w:rsidRPr="003E430B" w:rsidRDefault="003E430B" w:rsidP="003E430B">
      <w:pPr>
        <w:rPr>
          <w:b/>
          <w:bCs/>
          <w:color w:val="FF8100"/>
        </w:rPr>
      </w:pPr>
    </w:p>
    <w:p w14:paraId="053A84AF" w14:textId="22058FD2" w:rsidR="001732E9" w:rsidRDefault="003E430B" w:rsidP="003E430B">
      <w:r w:rsidRPr="003E430B">
        <w:rPr>
          <w:b/>
          <w:bCs/>
          <w:color w:val="FF8100"/>
        </w:rPr>
        <w:t xml:space="preserve">Industry </w:t>
      </w:r>
      <w:r w:rsidR="0011313A">
        <w:rPr>
          <w:b/>
          <w:bCs/>
          <w:color w:val="FF8100"/>
        </w:rPr>
        <w:t>i</w:t>
      </w:r>
      <w:r w:rsidRPr="003E430B">
        <w:rPr>
          <w:b/>
          <w:bCs/>
          <w:color w:val="FF8100"/>
        </w:rPr>
        <w:t xml:space="preserve">nsight: </w:t>
      </w:r>
      <w:r w:rsidRPr="0090481C">
        <w:t xml:space="preserve">Engaging with </w:t>
      </w:r>
      <w:hyperlink r:id="rId11" w:history="1">
        <w:r w:rsidRPr="00770B1E">
          <w:rPr>
            <w:rStyle w:val="Hyperlink"/>
          </w:rPr>
          <w:t>150+ exh</w:t>
        </w:r>
        <w:r w:rsidRPr="00770B1E">
          <w:rPr>
            <w:rStyle w:val="Hyperlink"/>
          </w:rPr>
          <w:t>i</w:t>
        </w:r>
        <w:r w:rsidRPr="00770B1E">
          <w:rPr>
            <w:rStyle w:val="Hyperlink"/>
          </w:rPr>
          <w:t>bitors</w:t>
        </w:r>
      </w:hyperlink>
      <w:r w:rsidRPr="0090481C">
        <w:t xml:space="preserve"> on the show floor and attending sessions will provide </w:t>
      </w:r>
      <w:r w:rsidR="00E55747">
        <w:t>us</w:t>
      </w:r>
      <w:r w:rsidR="0011313A" w:rsidRPr="0090481C">
        <w:t xml:space="preserve"> </w:t>
      </w:r>
      <w:r w:rsidRPr="0090481C">
        <w:t>with valuable perspectives</w:t>
      </w:r>
      <w:r w:rsidR="0011313A">
        <w:t xml:space="preserve"> </w:t>
      </w:r>
      <w:r w:rsidR="00E55747">
        <w:t>we</w:t>
      </w:r>
      <w:r w:rsidR="0011313A">
        <w:t xml:space="preserve"> can share with the team —</w:t>
      </w:r>
      <w:r w:rsidRPr="0090481C">
        <w:t xml:space="preserve"> </w:t>
      </w:r>
      <w:r w:rsidR="00E55747">
        <w:t>all while</w:t>
      </w:r>
      <w:r w:rsidRPr="0090481C">
        <w:t xml:space="preserve"> earn</w:t>
      </w:r>
      <w:r w:rsidR="00E55747">
        <w:t>ing</w:t>
      </w:r>
      <w:r w:rsidRPr="0090481C">
        <w:t xml:space="preserve"> continuing education credits.</w:t>
      </w:r>
    </w:p>
    <w:p w14:paraId="449AB067" w14:textId="77777777" w:rsidR="0090481C" w:rsidRPr="0007057F" w:rsidRDefault="0090481C" w:rsidP="003E430B">
      <w:pPr>
        <w:rPr>
          <w:color w:val="1A1A1A"/>
        </w:rPr>
      </w:pPr>
    </w:p>
    <w:p w14:paraId="36DCC40D" w14:textId="0EF783CB" w:rsidR="0007057F" w:rsidRDefault="0007057F" w:rsidP="0007057F">
      <w:pPr>
        <w:rPr>
          <w:b/>
          <w:bCs/>
          <w:color w:val="FF8100"/>
        </w:rPr>
      </w:pPr>
      <w:r w:rsidRPr="0007057F">
        <w:rPr>
          <w:b/>
          <w:bCs/>
          <w:color w:val="FF8100"/>
        </w:rPr>
        <w:t xml:space="preserve">Estimated </w:t>
      </w:r>
      <w:r w:rsidR="0011313A">
        <w:rPr>
          <w:b/>
          <w:bCs/>
          <w:color w:val="FF8100"/>
        </w:rPr>
        <w:t>e</w:t>
      </w:r>
      <w:r w:rsidRPr="0007057F">
        <w:rPr>
          <w:b/>
          <w:bCs/>
          <w:color w:val="FF8100"/>
        </w:rPr>
        <w:t>xpenses</w:t>
      </w:r>
      <w:r w:rsidR="00A409C7">
        <w:rPr>
          <w:b/>
          <w:bCs/>
          <w:color w:val="FF8100"/>
        </w:rPr>
        <w:t xml:space="preserve"> for </w:t>
      </w:r>
      <w:r w:rsidR="00FB3584">
        <w:rPr>
          <w:b/>
          <w:bCs/>
          <w:color w:val="FF8100"/>
        </w:rPr>
        <w:t xml:space="preserve">one person </w:t>
      </w:r>
      <w:r w:rsidR="00A409C7">
        <w:rPr>
          <w:b/>
          <w:bCs/>
          <w:color w:val="FF8100"/>
        </w:rPr>
        <w:t>would be</w:t>
      </w:r>
      <w:r w:rsidR="00AE66AB">
        <w:rPr>
          <w:b/>
          <w:bCs/>
          <w:color w:val="FF81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858"/>
      </w:tblGrid>
      <w:tr w:rsidR="00BE1CBA" w:rsidRPr="00BE1CBA" w14:paraId="32733441" w14:textId="77777777" w:rsidTr="00F83AFA">
        <w:trPr>
          <w:trHeight w:val="295"/>
        </w:trPr>
        <w:tc>
          <w:tcPr>
            <w:tcW w:w="2858" w:type="dxa"/>
          </w:tcPr>
          <w:p w14:paraId="6BED727A" w14:textId="09DFBE68" w:rsidR="00D8740D" w:rsidRPr="00BE1CBA" w:rsidRDefault="00BE1CBA" w:rsidP="0007057F">
            <w:r w:rsidRPr="00BE1CBA">
              <w:t>Registration</w:t>
            </w:r>
          </w:p>
        </w:tc>
        <w:tc>
          <w:tcPr>
            <w:tcW w:w="2858" w:type="dxa"/>
          </w:tcPr>
          <w:p w14:paraId="0F4DB05A" w14:textId="0B4A70BB" w:rsidR="00D8740D" w:rsidRPr="00385586" w:rsidRDefault="00BE1CBA" w:rsidP="0007057F">
            <w:pPr>
              <w:rPr>
                <w:color w:val="1A1A1A"/>
              </w:rPr>
            </w:pPr>
            <w:r>
              <w:t>$</w:t>
            </w:r>
            <w:r w:rsidR="00385586" w:rsidRPr="0007057F">
              <w:rPr>
                <w:color w:val="1A1A1A"/>
              </w:rPr>
              <w:t>[insert appropriate rate]</w:t>
            </w:r>
          </w:p>
        </w:tc>
      </w:tr>
      <w:tr w:rsidR="00385586" w:rsidRPr="00BE1CBA" w14:paraId="1C35BD13" w14:textId="77777777" w:rsidTr="00F83AFA">
        <w:trPr>
          <w:trHeight w:val="295"/>
        </w:trPr>
        <w:tc>
          <w:tcPr>
            <w:tcW w:w="2858" w:type="dxa"/>
          </w:tcPr>
          <w:p w14:paraId="3C292345" w14:textId="22AA7E59" w:rsidR="00385586" w:rsidRPr="00BE1CBA" w:rsidRDefault="00385586" w:rsidP="0007057F">
            <w:r>
              <w:t>Visa Celebration</w:t>
            </w:r>
          </w:p>
        </w:tc>
        <w:tc>
          <w:tcPr>
            <w:tcW w:w="2858" w:type="dxa"/>
          </w:tcPr>
          <w:p w14:paraId="113AEA28" w14:textId="05516EC4" w:rsidR="00385586" w:rsidRDefault="00385586" w:rsidP="0007057F">
            <w:r>
              <w:t>$</w:t>
            </w:r>
            <w:r w:rsidR="00A409C7">
              <w:t>200</w:t>
            </w:r>
          </w:p>
        </w:tc>
      </w:tr>
      <w:tr w:rsidR="00215D83" w:rsidRPr="00BE1CBA" w14:paraId="31FE5393" w14:textId="77777777" w:rsidTr="00F83AFA">
        <w:trPr>
          <w:trHeight w:val="295"/>
        </w:trPr>
        <w:tc>
          <w:tcPr>
            <w:tcW w:w="2858" w:type="dxa"/>
          </w:tcPr>
          <w:p w14:paraId="3FC54212" w14:textId="096037F3" w:rsidR="00215D83" w:rsidRDefault="00215D83" w:rsidP="0007057F">
            <w:r>
              <w:t>Golf Tournament</w:t>
            </w:r>
          </w:p>
        </w:tc>
        <w:tc>
          <w:tcPr>
            <w:tcW w:w="2858" w:type="dxa"/>
          </w:tcPr>
          <w:p w14:paraId="0D8492BF" w14:textId="49CFA3C2" w:rsidR="00215D83" w:rsidRDefault="00215D83" w:rsidP="0007057F">
            <w:r>
              <w:t>$225</w:t>
            </w:r>
          </w:p>
        </w:tc>
      </w:tr>
      <w:tr w:rsidR="00215D83" w:rsidRPr="00BE1CBA" w14:paraId="024FD381" w14:textId="77777777" w:rsidTr="00F83AFA">
        <w:trPr>
          <w:trHeight w:val="295"/>
        </w:trPr>
        <w:tc>
          <w:tcPr>
            <w:tcW w:w="2858" w:type="dxa"/>
          </w:tcPr>
          <w:p w14:paraId="52AD1A45" w14:textId="238F611C" w:rsidR="00215D83" w:rsidRDefault="001F0E38" w:rsidP="0007057F">
            <w:r>
              <w:t>Flight</w:t>
            </w:r>
          </w:p>
        </w:tc>
        <w:tc>
          <w:tcPr>
            <w:tcW w:w="2858" w:type="dxa"/>
          </w:tcPr>
          <w:p w14:paraId="55D5B363" w14:textId="38A95B38" w:rsidR="00215D83" w:rsidRDefault="00FB3584" w:rsidP="0007057F">
            <w:r>
              <w:t>$</w:t>
            </w:r>
          </w:p>
        </w:tc>
      </w:tr>
      <w:tr w:rsidR="001F0E38" w:rsidRPr="00BE1CBA" w14:paraId="364F15B0" w14:textId="77777777" w:rsidTr="00F83AFA">
        <w:trPr>
          <w:trHeight w:val="295"/>
        </w:trPr>
        <w:tc>
          <w:tcPr>
            <w:tcW w:w="2858" w:type="dxa"/>
          </w:tcPr>
          <w:p w14:paraId="64627467" w14:textId="06113630" w:rsidR="001F0E38" w:rsidRDefault="001F0E38" w:rsidP="0007057F">
            <w:r>
              <w:t>Airport Transfers</w:t>
            </w:r>
          </w:p>
        </w:tc>
        <w:tc>
          <w:tcPr>
            <w:tcW w:w="2858" w:type="dxa"/>
          </w:tcPr>
          <w:p w14:paraId="30187BB8" w14:textId="4E386B6C" w:rsidR="001F0E38" w:rsidRDefault="001F0E38" w:rsidP="0007057F">
            <w:r>
              <w:t>$</w:t>
            </w:r>
            <w:r w:rsidR="00A02BA0">
              <w:t xml:space="preserve"> [Transportation r/t home, </w:t>
            </w:r>
            <w:r w:rsidR="00F7502A">
              <w:t>r/t Mandalay Bay</w:t>
            </w:r>
            <w:r w:rsidR="005A5540">
              <w:t>]</w:t>
            </w:r>
          </w:p>
        </w:tc>
      </w:tr>
      <w:tr w:rsidR="007747BD" w:rsidRPr="00BE1CBA" w14:paraId="1805B2B5" w14:textId="77777777" w:rsidTr="00F83AFA">
        <w:trPr>
          <w:trHeight w:val="295"/>
        </w:trPr>
        <w:tc>
          <w:tcPr>
            <w:tcW w:w="2858" w:type="dxa"/>
          </w:tcPr>
          <w:p w14:paraId="64760E38" w14:textId="5E45C27A" w:rsidR="007747BD" w:rsidRDefault="005A5540" w:rsidP="0007057F">
            <w:r>
              <w:t>Hotel</w:t>
            </w:r>
            <w:r w:rsidR="00FE23D2">
              <w:t xml:space="preserve"> (at block rate)</w:t>
            </w:r>
          </w:p>
        </w:tc>
        <w:tc>
          <w:tcPr>
            <w:tcW w:w="2858" w:type="dxa"/>
          </w:tcPr>
          <w:p w14:paraId="200C6EDC" w14:textId="17905553" w:rsidR="007747BD" w:rsidRDefault="00F83AFA" w:rsidP="0007057F">
            <w:r>
              <w:t>$687 ($229/nigh</w:t>
            </w:r>
            <w:r w:rsidR="006D7229">
              <w:t>t</w:t>
            </w:r>
            <w:r>
              <w:t xml:space="preserve"> + tax)</w:t>
            </w:r>
          </w:p>
        </w:tc>
      </w:tr>
      <w:tr w:rsidR="00713F34" w:rsidRPr="00BE1CBA" w14:paraId="5C58AD51" w14:textId="77777777" w:rsidTr="00F83AFA">
        <w:trPr>
          <w:trHeight w:val="295"/>
        </w:trPr>
        <w:tc>
          <w:tcPr>
            <w:tcW w:w="2858" w:type="dxa"/>
          </w:tcPr>
          <w:p w14:paraId="51A9752C" w14:textId="3F4C1357" w:rsidR="00713F34" w:rsidRDefault="00713F34" w:rsidP="0007057F">
            <w:r>
              <w:t>Meals</w:t>
            </w:r>
          </w:p>
        </w:tc>
        <w:tc>
          <w:tcPr>
            <w:tcW w:w="2858" w:type="dxa"/>
          </w:tcPr>
          <w:p w14:paraId="6D010CE5" w14:textId="0A295095" w:rsidR="00713F34" w:rsidRDefault="00713F34" w:rsidP="0007057F">
            <w:r>
              <w:t>$222 (approx.)</w:t>
            </w:r>
          </w:p>
        </w:tc>
      </w:tr>
    </w:tbl>
    <w:p w14:paraId="257AA9E5" w14:textId="77777777" w:rsidR="00D8740D" w:rsidRPr="0007057F" w:rsidRDefault="00D8740D" w:rsidP="0007057F">
      <w:pPr>
        <w:rPr>
          <w:b/>
          <w:bCs/>
          <w:color w:val="FF8100"/>
        </w:rPr>
      </w:pPr>
    </w:p>
    <w:p w14:paraId="7840D185" w14:textId="50209C80" w:rsidR="0007057F" w:rsidRPr="0007057F" w:rsidRDefault="0007057F" w:rsidP="0007057F">
      <w:pPr>
        <w:rPr>
          <w:color w:val="1A1A1A"/>
        </w:rPr>
      </w:pPr>
      <w:r w:rsidRPr="0007057F">
        <w:rPr>
          <w:color w:val="1A1A1A"/>
        </w:rPr>
        <w:t xml:space="preserve">The </w:t>
      </w:r>
      <w:r w:rsidR="0011313A">
        <w:rPr>
          <w:color w:val="1A1A1A"/>
        </w:rPr>
        <w:t xml:space="preserve">connections we’ll be able to make, the relationships we can develop, and the knowledge gained for our whole </w:t>
      </w:r>
      <w:r w:rsidR="00E55747">
        <w:rPr>
          <w:color w:val="1A1A1A"/>
        </w:rPr>
        <w:t>organization</w:t>
      </w:r>
      <w:r w:rsidRPr="0007057F">
        <w:rPr>
          <w:color w:val="1A1A1A"/>
        </w:rPr>
        <w:t>, make attending TRANSACT 2024 a worthwhile investment. I'm eager to discuss the possibility of attending with a team and explore alignment with our strategic goals.</w:t>
      </w:r>
    </w:p>
    <w:p w14:paraId="69B2E46F" w14:textId="77777777" w:rsidR="0007057F" w:rsidRPr="0007057F" w:rsidRDefault="0007057F" w:rsidP="0007057F">
      <w:pPr>
        <w:rPr>
          <w:color w:val="1A1A1A"/>
        </w:rPr>
      </w:pPr>
    </w:p>
    <w:p w14:paraId="0EF25F9A" w14:textId="77777777" w:rsidR="0007057F" w:rsidRPr="0007057F" w:rsidRDefault="0007057F" w:rsidP="0007057F">
      <w:pPr>
        <w:rPr>
          <w:color w:val="1A1A1A"/>
        </w:rPr>
      </w:pPr>
      <w:r w:rsidRPr="0007057F">
        <w:rPr>
          <w:color w:val="1A1A1A"/>
        </w:rPr>
        <w:t>Thank you for considering this proposal. I look forward to your feedback and the opportunity to discuss this further.</w:t>
      </w:r>
    </w:p>
    <w:p w14:paraId="76FF8076" w14:textId="77777777" w:rsidR="0011313A" w:rsidRDefault="0011313A" w:rsidP="0007057F">
      <w:pPr>
        <w:rPr>
          <w:color w:val="1A1A1A"/>
        </w:rPr>
      </w:pPr>
    </w:p>
    <w:p w14:paraId="5543B553" w14:textId="0B3E7AF3" w:rsidR="0007057F" w:rsidRPr="0007057F" w:rsidRDefault="0007057F" w:rsidP="0007057F">
      <w:pPr>
        <w:rPr>
          <w:color w:val="1A1A1A"/>
        </w:rPr>
      </w:pPr>
      <w:r w:rsidRPr="0007057F">
        <w:rPr>
          <w:color w:val="1A1A1A"/>
        </w:rPr>
        <w:t>Best regards,</w:t>
      </w:r>
    </w:p>
    <w:p w14:paraId="0F326B43" w14:textId="6870B166" w:rsidR="00E76B57" w:rsidRPr="0007057F" w:rsidRDefault="0007057F">
      <w:pPr>
        <w:rPr>
          <w:color w:val="1A1A1A"/>
        </w:rPr>
      </w:pPr>
      <w:r w:rsidRPr="0007057F">
        <w:rPr>
          <w:color w:val="1A1A1A"/>
        </w:rPr>
        <w:t>[First Name Last Name]</w:t>
      </w:r>
    </w:p>
    <w:sectPr w:rsidR="00E76B57" w:rsidRPr="0007057F" w:rsidSect="0007057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3240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5919" w14:textId="77777777" w:rsidR="00C4693C" w:rsidRDefault="00C4693C">
      <w:pPr>
        <w:spacing w:line="240" w:lineRule="auto"/>
      </w:pPr>
      <w:r>
        <w:separator/>
      </w:r>
    </w:p>
  </w:endnote>
  <w:endnote w:type="continuationSeparator" w:id="0">
    <w:p w14:paraId="2D482502" w14:textId="77777777" w:rsidR="00C4693C" w:rsidRDefault="00C46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39D7" w14:textId="5456492A" w:rsidR="00E76B57" w:rsidRDefault="00E76B57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0D41BAA9" wp14:editId="1A450C47">
          <wp:simplePos x="0" y="0"/>
          <wp:positionH relativeFrom="column">
            <wp:posOffset>-2425700</wp:posOffset>
          </wp:positionH>
          <wp:positionV relativeFrom="page">
            <wp:posOffset>8602345</wp:posOffset>
          </wp:positionV>
          <wp:extent cx="4050665" cy="2870835"/>
          <wp:effectExtent l="0" t="0" r="635" b="0"/>
          <wp:wrapNone/>
          <wp:docPr id="854931149" name="Picture 854931149" descr="A colorful circle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975752" name="Picture 1382975752" descr="A colorful circles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0665" cy="287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C14D" w14:textId="77777777" w:rsidR="00625CA5" w:rsidRDefault="00625CA5">
    <w:pPr>
      <w:spacing w:line="240" w:lineRule="auto"/>
      <w:rPr>
        <w:sz w:val="20"/>
        <w:szCs w:val="20"/>
      </w:rPr>
    </w:pPr>
  </w:p>
  <w:p w14:paraId="7DDDC14E" w14:textId="6BA94839" w:rsidR="00625CA5" w:rsidRDefault="00C57DDC">
    <w:pPr>
      <w:jc w:val="right"/>
      <w:rPr>
        <w:sz w:val="16"/>
        <w:szCs w:val="16"/>
      </w:rPr>
    </w:pPr>
    <w:r w:rsidRPr="341037A6">
      <w:rPr>
        <w:noProof/>
        <w:sz w:val="16"/>
        <w:szCs w:val="16"/>
      </w:rPr>
      <w:fldChar w:fldCharType="begin"/>
    </w:r>
    <w:r w:rsidRPr="341037A6">
      <w:rPr>
        <w:sz w:val="16"/>
        <w:szCs w:val="16"/>
      </w:rPr>
      <w:instrText>PAGE</w:instrText>
    </w:r>
    <w:r w:rsidRPr="341037A6">
      <w:rPr>
        <w:sz w:val="16"/>
        <w:szCs w:val="16"/>
      </w:rPr>
      <w:fldChar w:fldCharType="separate"/>
    </w:r>
    <w:r w:rsidR="341037A6" w:rsidRPr="341037A6">
      <w:rPr>
        <w:noProof/>
        <w:sz w:val="16"/>
        <w:szCs w:val="16"/>
      </w:rPr>
      <w:t>1</w:t>
    </w:r>
    <w:r w:rsidRPr="341037A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C55B" w14:textId="77777777" w:rsidR="00C4693C" w:rsidRDefault="00C4693C">
      <w:pPr>
        <w:spacing w:line="240" w:lineRule="auto"/>
      </w:pPr>
      <w:r>
        <w:separator/>
      </w:r>
    </w:p>
  </w:footnote>
  <w:footnote w:type="continuationSeparator" w:id="0">
    <w:p w14:paraId="2A2912D7" w14:textId="77777777" w:rsidR="00C4693C" w:rsidRDefault="00C46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5C15" w14:textId="3C2FA0D1" w:rsidR="00E76B57" w:rsidRDefault="00E76B57">
    <w:pPr>
      <w:pStyle w:val="Header"/>
    </w:pPr>
    <w:r>
      <w:rPr>
        <w:noProof/>
      </w:rPr>
      <w:drawing>
        <wp:anchor distT="0" distB="0" distL="0" distR="0" simplePos="0" relativeHeight="251662336" behindDoc="1" locked="1" layoutInCell="1" allowOverlap="1" wp14:anchorId="0A393391" wp14:editId="135622FA">
          <wp:simplePos x="0" y="0"/>
          <wp:positionH relativeFrom="page">
            <wp:posOffset>-109855</wp:posOffset>
          </wp:positionH>
          <wp:positionV relativeFrom="page">
            <wp:posOffset>-18415</wp:posOffset>
          </wp:positionV>
          <wp:extent cx="7909560" cy="1609344"/>
          <wp:effectExtent l="0" t="0" r="2540" b="3810"/>
          <wp:wrapNone/>
          <wp:docPr id="1073568518" name="Graphic 1073568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292359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56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F436" w14:textId="5C65B3B0" w:rsidR="009E308E" w:rsidRPr="00770881" w:rsidRDefault="00770881" w:rsidP="00770881">
    <w:pPr>
      <w:pStyle w:val="Header"/>
    </w:pPr>
    <w:r>
      <w:rPr>
        <w:noProof/>
      </w:rPr>
      <w:drawing>
        <wp:anchor distT="0" distB="0" distL="0" distR="0" simplePos="0" relativeHeight="251658240" behindDoc="1" locked="1" layoutInCell="1" allowOverlap="1" wp14:anchorId="44AB5335" wp14:editId="7D0966C6">
          <wp:simplePos x="0" y="0"/>
          <wp:positionH relativeFrom="page">
            <wp:posOffset>-109855</wp:posOffset>
          </wp:positionH>
          <wp:positionV relativeFrom="page">
            <wp:posOffset>-19685</wp:posOffset>
          </wp:positionV>
          <wp:extent cx="7906385" cy="1608455"/>
          <wp:effectExtent l="0" t="0" r="5715" b="4445"/>
          <wp:wrapNone/>
          <wp:docPr id="1393012136" name="Graphic 1393012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292359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385" cy="16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9F6"/>
    <w:multiLevelType w:val="hybridMultilevel"/>
    <w:tmpl w:val="70AE2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D67"/>
    <w:multiLevelType w:val="multilevel"/>
    <w:tmpl w:val="3A8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44CB1"/>
    <w:multiLevelType w:val="hybridMultilevel"/>
    <w:tmpl w:val="E83E5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D2323"/>
    <w:multiLevelType w:val="multilevel"/>
    <w:tmpl w:val="5E88F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4E7610"/>
    <w:multiLevelType w:val="hybridMultilevel"/>
    <w:tmpl w:val="47226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4266"/>
    <w:multiLevelType w:val="multilevel"/>
    <w:tmpl w:val="EF72A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9A6418"/>
    <w:multiLevelType w:val="multilevel"/>
    <w:tmpl w:val="22D230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605E9A"/>
    <w:multiLevelType w:val="hybridMultilevel"/>
    <w:tmpl w:val="879A9A2C"/>
    <w:lvl w:ilvl="0" w:tplc="21FE5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145"/>
    <w:multiLevelType w:val="multilevel"/>
    <w:tmpl w:val="76C4E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821BC4"/>
    <w:multiLevelType w:val="multilevel"/>
    <w:tmpl w:val="E25E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32976"/>
    <w:multiLevelType w:val="multilevel"/>
    <w:tmpl w:val="AE5EE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BD05B8"/>
    <w:multiLevelType w:val="multilevel"/>
    <w:tmpl w:val="0A606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14709E"/>
    <w:multiLevelType w:val="multilevel"/>
    <w:tmpl w:val="50564A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5141D7"/>
    <w:multiLevelType w:val="hybridMultilevel"/>
    <w:tmpl w:val="2F729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851E1"/>
    <w:multiLevelType w:val="hybridMultilevel"/>
    <w:tmpl w:val="E4D42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11CEE"/>
    <w:multiLevelType w:val="hybridMultilevel"/>
    <w:tmpl w:val="19681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55618"/>
    <w:multiLevelType w:val="multilevel"/>
    <w:tmpl w:val="578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5808165">
    <w:abstractNumId w:val="5"/>
  </w:num>
  <w:num w:numId="2" w16cid:durableId="208540490">
    <w:abstractNumId w:val="8"/>
  </w:num>
  <w:num w:numId="3" w16cid:durableId="260794888">
    <w:abstractNumId w:val="3"/>
  </w:num>
  <w:num w:numId="4" w16cid:durableId="938373071">
    <w:abstractNumId w:val="10"/>
  </w:num>
  <w:num w:numId="5" w16cid:durableId="1520587186">
    <w:abstractNumId w:val="12"/>
  </w:num>
  <w:num w:numId="6" w16cid:durableId="2105495789">
    <w:abstractNumId w:val="11"/>
  </w:num>
  <w:num w:numId="7" w16cid:durableId="1613899118">
    <w:abstractNumId w:val="1"/>
  </w:num>
  <w:num w:numId="8" w16cid:durableId="416445494">
    <w:abstractNumId w:val="9"/>
  </w:num>
  <w:num w:numId="9" w16cid:durableId="73094976">
    <w:abstractNumId w:val="16"/>
  </w:num>
  <w:num w:numId="10" w16cid:durableId="570578042">
    <w:abstractNumId w:val="2"/>
  </w:num>
  <w:num w:numId="11" w16cid:durableId="795415514">
    <w:abstractNumId w:val="4"/>
  </w:num>
  <w:num w:numId="12" w16cid:durableId="94787449">
    <w:abstractNumId w:val="14"/>
  </w:num>
  <w:num w:numId="13" w16cid:durableId="847913328">
    <w:abstractNumId w:val="0"/>
  </w:num>
  <w:num w:numId="14" w16cid:durableId="1470979154">
    <w:abstractNumId w:val="15"/>
  </w:num>
  <w:num w:numId="15" w16cid:durableId="1302614153">
    <w:abstractNumId w:val="13"/>
  </w:num>
  <w:num w:numId="16" w16cid:durableId="865869302">
    <w:abstractNumId w:val="6"/>
  </w:num>
  <w:num w:numId="17" w16cid:durableId="1980186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A5"/>
    <w:rsid w:val="00013BED"/>
    <w:rsid w:val="00021896"/>
    <w:rsid w:val="00024717"/>
    <w:rsid w:val="00026C5F"/>
    <w:rsid w:val="000315D4"/>
    <w:rsid w:val="00032662"/>
    <w:rsid w:val="00034828"/>
    <w:rsid w:val="00034944"/>
    <w:rsid w:val="00045392"/>
    <w:rsid w:val="0005490E"/>
    <w:rsid w:val="000602EA"/>
    <w:rsid w:val="00064F32"/>
    <w:rsid w:val="00065051"/>
    <w:rsid w:val="0007057F"/>
    <w:rsid w:val="00075F7A"/>
    <w:rsid w:val="000770DF"/>
    <w:rsid w:val="00082057"/>
    <w:rsid w:val="000864A9"/>
    <w:rsid w:val="00091C31"/>
    <w:rsid w:val="00094521"/>
    <w:rsid w:val="000B341C"/>
    <w:rsid w:val="000B7662"/>
    <w:rsid w:val="000D7733"/>
    <w:rsid w:val="000E2B27"/>
    <w:rsid w:val="000E7923"/>
    <w:rsid w:val="000F36C8"/>
    <w:rsid w:val="000F3F5C"/>
    <w:rsid w:val="000F6166"/>
    <w:rsid w:val="0011313A"/>
    <w:rsid w:val="00114CDF"/>
    <w:rsid w:val="00133CCC"/>
    <w:rsid w:val="00137920"/>
    <w:rsid w:val="00143A9F"/>
    <w:rsid w:val="00150A94"/>
    <w:rsid w:val="00153BC7"/>
    <w:rsid w:val="001567AA"/>
    <w:rsid w:val="001732E9"/>
    <w:rsid w:val="00196145"/>
    <w:rsid w:val="001B2B6A"/>
    <w:rsid w:val="001C6F71"/>
    <w:rsid w:val="001D48AD"/>
    <w:rsid w:val="001F0E38"/>
    <w:rsid w:val="001F2EFD"/>
    <w:rsid w:val="001F3D7A"/>
    <w:rsid w:val="001F6031"/>
    <w:rsid w:val="00201A67"/>
    <w:rsid w:val="00206051"/>
    <w:rsid w:val="00210ECF"/>
    <w:rsid w:val="00215D83"/>
    <w:rsid w:val="0024480A"/>
    <w:rsid w:val="002479BC"/>
    <w:rsid w:val="00250ED5"/>
    <w:rsid w:val="002671CA"/>
    <w:rsid w:val="00277CA3"/>
    <w:rsid w:val="002818DB"/>
    <w:rsid w:val="0028647E"/>
    <w:rsid w:val="00295F29"/>
    <w:rsid w:val="00296500"/>
    <w:rsid w:val="0029782C"/>
    <w:rsid w:val="002A0658"/>
    <w:rsid w:val="002A15EE"/>
    <w:rsid w:val="002B418C"/>
    <w:rsid w:val="002B5474"/>
    <w:rsid w:val="002C1A65"/>
    <w:rsid w:val="002C7A4C"/>
    <w:rsid w:val="002D14D2"/>
    <w:rsid w:val="002D3176"/>
    <w:rsid w:val="002D53FF"/>
    <w:rsid w:val="002D6B55"/>
    <w:rsid w:val="002F3523"/>
    <w:rsid w:val="00316233"/>
    <w:rsid w:val="0032014F"/>
    <w:rsid w:val="00335B4A"/>
    <w:rsid w:val="00356831"/>
    <w:rsid w:val="00367311"/>
    <w:rsid w:val="00385586"/>
    <w:rsid w:val="003870CD"/>
    <w:rsid w:val="00393892"/>
    <w:rsid w:val="00394AED"/>
    <w:rsid w:val="003A78DD"/>
    <w:rsid w:val="003B3B84"/>
    <w:rsid w:val="003B46D0"/>
    <w:rsid w:val="003C1EA1"/>
    <w:rsid w:val="003D4A86"/>
    <w:rsid w:val="003E430B"/>
    <w:rsid w:val="003E6033"/>
    <w:rsid w:val="003E7B9D"/>
    <w:rsid w:val="003F6189"/>
    <w:rsid w:val="004065F2"/>
    <w:rsid w:val="0042083D"/>
    <w:rsid w:val="004214F3"/>
    <w:rsid w:val="0042760C"/>
    <w:rsid w:val="00445119"/>
    <w:rsid w:val="004475D4"/>
    <w:rsid w:val="00451E7D"/>
    <w:rsid w:val="0046413B"/>
    <w:rsid w:val="00474352"/>
    <w:rsid w:val="0049244E"/>
    <w:rsid w:val="004938C4"/>
    <w:rsid w:val="0049413A"/>
    <w:rsid w:val="004B1A8E"/>
    <w:rsid w:val="004C02D9"/>
    <w:rsid w:val="004C198D"/>
    <w:rsid w:val="004D04C8"/>
    <w:rsid w:val="004F5FE7"/>
    <w:rsid w:val="004F73FA"/>
    <w:rsid w:val="00525320"/>
    <w:rsid w:val="0052681E"/>
    <w:rsid w:val="00536175"/>
    <w:rsid w:val="00552DCA"/>
    <w:rsid w:val="005623BA"/>
    <w:rsid w:val="00572C4D"/>
    <w:rsid w:val="005A5540"/>
    <w:rsid w:val="005B13EF"/>
    <w:rsid w:val="005B6275"/>
    <w:rsid w:val="005C387F"/>
    <w:rsid w:val="005C5214"/>
    <w:rsid w:val="005E1CF9"/>
    <w:rsid w:val="005E3E61"/>
    <w:rsid w:val="0061419C"/>
    <w:rsid w:val="0061549B"/>
    <w:rsid w:val="00615C1E"/>
    <w:rsid w:val="00625CA5"/>
    <w:rsid w:val="00640D84"/>
    <w:rsid w:val="00644888"/>
    <w:rsid w:val="00666534"/>
    <w:rsid w:val="00680173"/>
    <w:rsid w:val="0068185B"/>
    <w:rsid w:val="00684225"/>
    <w:rsid w:val="00686939"/>
    <w:rsid w:val="00686DD1"/>
    <w:rsid w:val="0068778E"/>
    <w:rsid w:val="00691672"/>
    <w:rsid w:val="006965ED"/>
    <w:rsid w:val="00697AC7"/>
    <w:rsid w:val="006A19D7"/>
    <w:rsid w:val="006A6E24"/>
    <w:rsid w:val="006B07A9"/>
    <w:rsid w:val="006B1C6E"/>
    <w:rsid w:val="006B59AC"/>
    <w:rsid w:val="006D7229"/>
    <w:rsid w:val="006E0C59"/>
    <w:rsid w:val="006E168B"/>
    <w:rsid w:val="006E6A7D"/>
    <w:rsid w:val="00707954"/>
    <w:rsid w:val="00710C98"/>
    <w:rsid w:val="007116AB"/>
    <w:rsid w:val="00713F34"/>
    <w:rsid w:val="007220FD"/>
    <w:rsid w:val="007475BF"/>
    <w:rsid w:val="007541A4"/>
    <w:rsid w:val="007549BD"/>
    <w:rsid w:val="00754FD2"/>
    <w:rsid w:val="00766055"/>
    <w:rsid w:val="00770881"/>
    <w:rsid w:val="00770B1E"/>
    <w:rsid w:val="007743F7"/>
    <w:rsid w:val="007747BD"/>
    <w:rsid w:val="00777044"/>
    <w:rsid w:val="007815AD"/>
    <w:rsid w:val="00790209"/>
    <w:rsid w:val="00794E81"/>
    <w:rsid w:val="007A6DE4"/>
    <w:rsid w:val="007B0BFC"/>
    <w:rsid w:val="007D55BD"/>
    <w:rsid w:val="007D6446"/>
    <w:rsid w:val="007E0296"/>
    <w:rsid w:val="007E3369"/>
    <w:rsid w:val="007F2703"/>
    <w:rsid w:val="00800F11"/>
    <w:rsid w:val="008043C7"/>
    <w:rsid w:val="008134B0"/>
    <w:rsid w:val="00817CB2"/>
    <w:rsid w:val="008300BA"/>
    <w:rsid w:val="00833979"/>
    <w:rsid w:val="00844489"/>
    <w:rsid w:val="00847E03"/>
    <w:rsid w:val="008538ED"/>
    <w:rsid w:val="00860416"/>
    <w:rsid w:val="008612A0"/>
    <w:rsid w:val="008860F9"/>
    <w:rsid w:val="00893CF3"/>
    <w:rsid w:val="00894914"/>
    <w:rsid w:val="008A3AFA"/>
    <w:rsid w:val="008A40DA"/>
    <w:rsid w:val="008B465C"/>
    <w:rsid w:val="008B477B"/>
    <w:rsid w:val="008C313D"/>
    <w:rsid w:val="008F279F"/>
    <w:rsid w:val="008F5581"/>
    <w:rsid w:val="008F5C95"/>
    <w:rsid w:val="0090481C"/>
    <w:rsid w:val="009235A1"/>
    <w:rsid w:val="009236B4"/>
    <w:rsid w:val="00924F5A"/>
    <w:rsid w:val="00931E05"/>
    <w:rsid w:val="009421CD"/>
    <w:rsid w:val="00947061"/>
    <w:rsid w:val="00955823"/>
    <w:rsid w:val="00955E6B"/>
    <w:rsid w:val="00957C98"/>
    <w:rsid w:val="00974181"/>
    <w:rsid w:val="00975AB3"/>
    <w:rsid w:val="00981308"/>
    <w:rsid w:val="00984A96"/>
    <w:rsid w:val="00996197"/>
    <w:rsid w:val="009B526A"/>
    <w:rsid w:val="009B5944"/>
    <w:rsid w:val="009D1BB6"/>
    <w:rsid w:val="009E308E"/>
    <w:rsid w:val="009E4A53"/>
    <w:rsid w:val="009E7D9F"/>
    <w:rsid w:val="00A02BA0"/>
    <w:rsid w:val="00A21185"/>
    <w:rsid w:val="00A409C7"/>
    <w:rsid w:val="00A40C49"/>
    <w:rsid w:val="00A52EFF"/>
    <w:rsid w:val="00A72496"/>
    <w:rsid w:val="00A753A4"/>
    <w:rsid w:val="00A77D9B"/>
    <w:rsid w:val="00A940CC"/>
    <w:rsid w:val="00AA1085"/>
    <w:rsid w:val="00AA2AC1"/>
    <w:rsid w:val="00AA329B"/>
    <w:rsid w:val="00AB0EF5"/>
    <w:rsid w:val="00AB4B17"/>
    <w:rsid w:val="00AB71A2"/>
    <w:rsid w:val="00AC07DE"/>
    <w:rsid w:val="00AC711D"/>
    <w:rsid w:val="00AE66AB"/>
    <w:rsid w:val="00AE6705"/>
    <w:rsid w:val="00B007EA"/>
    <w:rsid w:val="00B34D35"/>
    <w:rsid w:val="00B62D34"/>
    <w:rsid w:val="00B71A11"/>
    <w:rsid w:val="00B76D37"/>
    <w:rsid w:val="00B971E1"/>
    <w:rsid w:val="00BA1E5F"/>
    <w:rsid w:val="00BC3A78"/>
    <w:rsid w:val="00BD3971"/>
    <w:rsid w:val="00BD3C42"/>
    <w:rsid w:val="00BE1CBA"/>
    <w:rsid w:val="00C228E3"/>
    <w:rsid w:val="00C40BE1"/>
    <w:rsid w:val="00C4693C"/>
    <w:rsid w:val="00C557A0"/>
    <w:rsid w:val="00C57DDC"/>
    <w:rsid w:val="00C72422"/>
    <w:rsid w:val="00C74523"/>
    <w:rsid w:val="00C770AF"/>
    <w:rsid w:val="00C801FB"/>
    <w:rsid w:val="00C86E25"/>
    <w:rsid w:val="00CA67AA"/>
    <w:rsid w:val="00CB55BD"/>
    <w:rsid w:val="00CB6F27"/>
    <w:rsid w:val="00CB71E6"/>
    <w:rsid w:val="00CC2318"/>
    <w:rsid w:val="00CD534D"/>
    <w:rsid w:val="00CD62D2"/>
    <w:rsid w:val="00CE6CD6"/>
    <w:rsid w:val="00CF11E6"/>
    <w:rsid w:val="00CF6F44"/>
    <w:rsid w:val="00D02178"/>
    <w:rsid w:val="00D03A45"/>
    <w:rsid w:val="00D149AB"/>
    <w:rsid w:val="00D26B18"/>
    <w:rsid w:val="00D27710"/>
    <w:rsid w:val="00D42655"/>
    <w:rsid w:val="00D42BDD"/>
    <w:rsid w:val="00D50E45"/>
    <w:rsid w:val="00D61157"/>
    <w:rsid w:val="00D7197B"/>
    <w:rsid w:val="00D8083F"/>
    <w:rsid w:val="00D8740D"/>
    <w:rsid w:val="00D9520E"/>
    <w:rsid w:val="00D96A66"/>
    <w:rsid w:val="00DA1D52"/>
    <w:rsid w:val="00DB3181"/>
    <w:rsid w:val="00DC00B6"/>
    <w:rsid w:val="00DC161A"/>
    <w:rsid w:val="00DC5A96"/>
    <w:rsid w:val="00DC6B8D"/>
    <w:rsid w:val="00DD401B"/>
    <w:rsid w:val="00DE2A72"/>
    <w:rsid w:val="00DF234F"/>
    <w:rsid w:val="00DF35B7"/>
    <w:rsid w:val="00E064A0"/>
    <w:rsid w:val="00E10FC0"/>
    <w:rsid w:val="00E14004"/>
    <w:rsid w:val="00E20C44"/>
    <w:rsid w:val="00E36A48"/>
    <w:rsid w:val="00E37E81"/>
    <w:rsid w:val="00E45740"/>
    <w:rsid w:val="00E53A78"/>
    <w:rsid w:val="00E55747"/>
    <w:rsid w:val="00E605B6"/>
    <w:rsid w:val="00E61EA9"/>
    <w:rsid w:val="00E62F95"/>
    <w:rsid w:val="00E6770A"/>
    <w:rsid w:val="00E70F70"/>
    <w:rsid w:val="00E73892"/>
    <w:rsid w:val="00E73DD0"/>
    <w:rsid w:val="00E76B57"/>
    <w:rsid w:val="00E97F2A"/>
    <w:rsid w:val="00EA49BF"/>
    <w:rsid w:val="00EB7D85"/>
    <w:rsid w:val="00EC77AE"/>
    <w:rsid w:val="00ED6B81"/>
    <w:rsid w:val="00EE63BC"/>
    <w:rsid w:val="00EE671E"/>
    <w:rsid w:val="00EF6990"/>
    <w:rsid w:val="00EF6CA2"/>
    <w:rsid w:val="00F0254D"/>
    <w:rsid w:val="00F05D3C"/>
    <w:rsid w:val="00F142BE"/>
    <w:rsid w:val="00F14C68"/>
    <w:rsid w:val="00F33A0A"/>
    <w:rsid w:val="00F50BF3"/>
    <w:rsid w:val="00F56A34"/>
    <w:rsid w:val="00F57A7D"/>
    <w:rsid w:val="00F61FF0"/>
    <w:rsid w:val="00F64981"/>
    <w:rsid w:val="00F7305B"/>
    <w:rsid w:val="00F745A0"/>
    <w:rsid w:val="00F7502A"/>
    <w:rsid w:val="00F83AFA"/>
    <w:rsid w:val="00F84D7E"/>
    <w:rsid w:val="00F96751"/>
    <w:rsid w:val="00FA1DE6"/>
    <w:rsid w:val="00FB3584"/>
    <w:rsid w:val="00FB74F3"/>
    <w:rsid w:val="00FC18C0"/>
    <w:rsid w:val="00FD0E54"/>
    <w:rsid w:val="00FD1C88"/>
    <w:rsid w:val="00FD2973"/>
    <w:rsid w:val="00FD3A1B"/>
    <w:rsid w:val="00FD7BDF"/>
    <w:rsid w:val="00FE23D2"/>
    <w:rsid w:val="00FE365E"/>
    <w:rsid w:val="03ED19E6"/>
    <w:rsid w:val="228F2A50"/>
    <w:rsid w:val="2F0CBC8C"/>
    <w:rsid w:val="33936070"/>
    <w:rsid w:val="341037A6"/>
    <w:rsid w:val="53104583"/>
    <w:rsid w:val="5FE7B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DC0B7"/>
  <w15:docId w15:val="{501C32AB-A8CF-4191-ADB5-A55B8BCD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A6DE4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D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A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A2AC1"/>
  </w:style>
  <w:style w:type="character" w:customStyle="1" w:styleId="eop">
    <w:name w:val="eop"/>
    <w:basedOn w:val="DefaultParagraphFont"/>
    <w:rsid w:val="00AA2AC1"/>
  </w:style>
  <w:style w:type="paragraph" w:styleId="ListParagraph">
    <w:name w:val="List Paragraph"/>
    <w:basedOn w:val="Normal"/>
    <w:uiPriority w:val="34"/>
    <w:qFormat/>
    <w:rsid w:val="00CB7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0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85"/>
  </w:style>
  <w:style w:type="paragraph" w:styleId="Footer">
    <w:name w:val="footer"/>
    <w:basedOn w:val="Normal"/>
    <w:link w:val="FooterChar"/>
    <w:uiPriority w:val="99"/>
    <w:unhideWhenUsed/>
    <w:rsid w:val="00AA10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85"/>
  </w:style>
  <w:style w:type="character" w:styleId="Hyperlink">
    <w:name w:val="Hyperlink"/>
    <w:basedOn w:val="DefaultParagraphFont"/>
    <w:uiPriority w:val="99"/>
    <w:unhideWhenUsed/>
    <w:rsid w:val="00CF11E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4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1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77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22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890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73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8497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226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65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s.jspargo.com/ETA24/Public/eventmap.aspx?shmode=E&amp;shExhList=1&amp;ID=105147&amp;sortMenu=103004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tatransac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653835EF4D540A571C6F1F1606EC7" ma:contentTypeVersion="12" ma:contentTypeDescription="Create a new document." ma:contentTypeScope="" ma:versionID="19ba71bfe505688ca7a86f16f768d3da">
  <xsd:schema xmlns:xsd="http://www.w3.org/2001/XMLSchema" xmlns:xs="http://www.w3.org/2001/XMLSchema" xmlns:p="http://schemas.microsoft.com/office/2006/metadata/properties" xmlns:ns2="8aa37534-d4ba-4587-819d-ffd30b651036" xmlns:ns3="287e8c54-f81a-4ace-b850-929a23f705dc" targetNamespace="http://schemas.microsoft.com/office/2006/metadata/properties" ma:root="true" ma:fieldsID="d35307493c5d3d73abf969e4948fa082" ns2:_="" ns3:_="">
    <xsd:import namespace="8aa37534-d4ba-4587-819d-ffd30b651036"/>
    <xsd:import namespace="287e8c54-f81a-4ace-b850-929a23f70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7534-d4ba-4587-819d-ffd30b651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c9f1f26-8b39-4d92-b129-a99eaef47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e8c54-f81a-4ace-b850-929a23f705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91f3de-0d9d-4fd1-88fb-d092b049d20f}" ma:internalName="TaxCatchAll" ma:showField="CatchAllData" ma:web="287e8c54-f81a-4ace-b850-929a23f70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e8c54-f81a-4ace-b850-929a23f705dc" xsi:nil="true"/>
    <lcf76f155ced4ddcb4097134ff3c332f xmlns="8aa37534-d4ba-4587-819d-ffd30b651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3DB559-690B-4E1C-8565-9BB383D6B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7534-d4ba-4587-819d-ffd30b651036"/>
    <ds:schemaRef ds:uri="287e8c54-f81a-4ace-b850-929a23f7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96838-1E9D-4D3C-9314-86657B3D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051E3-5EF6-405A-8173-45F2818D5142}">
  <ds:schemaRefs>
    <ds:schemaRef ds:uri="http://schemas.microsoft.com/office/2006/metadata/properties"/>
    <ds:schemaRef ds:uri="http://schemas.microsoft.com/office/infopath/2007/PartnerControls"/>
    <ds:schemaRef ds:uri="287e8c54-f81a-4ace-b850-929a23f705dc"/>
    <ds:schemaRef ds:uri="8aa37534-d4ba-4587-819d-ffd30b6510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Saye</dc:creator>
  <cp:lastModifiedBy>Margaret Zurliene</cp:lastModifiedBy>
  <cp:revision>3</cp:revision>
  <cp:lastPrinted>2023-11-20T14:36:00Z</cp:lastPrinted>
  <dcterms:created xsi:type="dcterms:W3CDTF">2023-12-05T16:25:00Z</dcterms:created>
  <dcterms:modified xsi:type="dcterms:W3CDTF">2023-12-05T17:08:00Z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39e91a961ce12286341081e4f631db5f4db761f72b20f646f22b07c61f86bcc4</vt:lpwstr>
  </property>
  <property fmtid="{D5CDD505-2E9C-101B-9397-08002B2CF9AE}" pid="3" name="ContentTypeId">
    <vt:lpwstr>0x010100774653835EF4D540A571C6F1F1606EC7</vt:lpwstr>
  </property>
  <property fmtid="{D5CDD505-2E9C-101B-9397-08002B2CF9AE}" pid="4" name="MediaServiceImageTags">
    <vt:lpwstr/>
  </property>
</Properties>
</file>